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p w14:paraId="42981C48" w14:textId="574DF4B9" w:rsidR="00CA1640" w:rsidRDefault="00FA39FD" w:rsidP="00ED5E40">
      <w:pPr>
        <w:pStyle w:val="Tituldatum"/>
      </w:pPr>
      <w:r w:rsidRPr="00FA39FD">
        <w:rPr>
          <w:rStyle w:val="Nzevakce"/>
        </w:rPr>
        <w:t>Náhrada přejezdu P4902 v km 297,908 trati Česká Třebová – Praha</w:t>
      </w: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0EF8442F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FA39FD">
        <w:t>20</w:t>
      </w:r>
      <w:r w:rsidR="007E794F">
        <w:t>.</w:t>
      </w:r>
      <w:r w:rsidR="0073159A">
        <w:t xml:space="preserve"> </w:t>
      </w:r>
      <w:r w:rsidR="00FA39FD">
        <w:t>7</w:t>
      </w:r>
      <w:r w:rsidR="0074209E">
        <w:t>.</w:t>
      </w:r>
      <w:r w:rsidR="0073159A">
        <w:t xml:space="preserve"> </w:t>
      </w:r>
      <w:r w:rsidR="0074209E">
        <w:t>202</w:t>
      </w:r>
      <w:r w:rsidR="0073159A">
        <w:t>3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 xml:space="preserve">Zhotovitel </w:t>
      </w:r>
      <w:proofErr w:type="gramStart"/>
      <w:r w:rsidRPr="00353475">
        <w:t>doloží</w:t>
      </w:r>
      <w:proofErr w:type="gramEnd"/>
      <w:r w:rsidRPr="00353475">
        <w:t xml:space="preserve"> mimo jiné před zahájením prací na železniční dopravní cestě prosté kopie dokladů:</w:t>
      </w:r>
    </w:p>
    <w:p w14:paraId="4DB4BCF2" w14:textId="25031A3D" w:rsidR="00ED5E40" w:rsidRDefault="00ED5E40" w:rsidP="00353475">
      <w:pPr>
        <w:autoSpaceDE w:val="0"/>
        <w:autoSpaceDN w:val="0"/>
        <w:spacing w:after="0"/>
        <w:jc w:val="both"/>
      </w:pPr>
      <w:r w:rsidRPr="00353475">
        <w:t xml:space="preserve">O kvalifikaci zhotovitelů dle Předpisu o odborné způsobilosti a znalosti osob při provozování dráhy a drážní dopravy SŽDC </w:t>
      </w:r>
      <w:proofErr w:type="spellStart"/>
      <w:r w:rsidRPr="00353475">
        <w:t>Zam</w:t>
      </w:r>
      <w:proofErr w:type="spellEnd"/>
      <w:r w:rsidRPr="00353475">
        <w:t xml:space="preserve"> 1 v platném znění:</w:t>
      </w:r>
    </w:p>
    <w:p w14:paraId="39726256" w14:textId="4EF50A1B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</w:r>
      <w:proofErr w:type="gramStart"/>
      <w:r w:rsidR="0073159A" w:rsidRPr="0073159A">
        <w:t>Z – 06</w:t>
      </w:r>
      <w:proofErr w:type="gramEnd"/>
      <w:r w:rsidR="0073159A" w:rsidRPr="0073159A">
        <w:t xml:space="preserve"> e Projektování a související činnosti na zabezpečovacím zařízení</w:t>
      </w:r>
      <w:r>
        <w:t>;</w:t>
      </w:r>
    </w:p>
    <w:p w14:paraId="74335C2C" w14:textId="629629B2" w:rsidR="001E1CD7" w:rsidRDefault="001E1CD7" w:rsidP="0073159A">
      <w:pPr>
        <w:autoSpaceDE w:val="0"/>
        <w:autoSpaceDN w:val="0"/>
        <w:spacing w:after="0"/>
        <w:ind w:left="705" w:hanging="705"/>
        <w:jc w:val="both"/>
      </w:pPr>
      <w:r>
        <w:t>•</w:t>
      </w:r>
      <w:r>
        <w:tab/>
      </w:r>
      <w:proofErr w:type="gramStart"/>
      <w:r w:rsidR="0073159A" w:rsidRPr="0073159A">
        <w:t>T – 05</w:t>
      </w:r>
      <w:proofErr w:type="gramEnd"/>
      <w:r w:rsidR="0073159A" w:rsidRPr="0073159A">
        <w:t xml:space="preserve"> d Projektování a související činnosti na sdělovacím (telekomunikačním) zařízení</w:t>
      </w:r>
      <w:r>
        <w:t>;</w:t>
      </w:r>
    </w:p>
    <w:p w14:paraId="031264EA" w14:textId="4B4B24C0" w:rsidR="001E1CD7" w:rsidRPr="00353475" w:rsidRDefault="001E1CD7" w:rsidP="0073159A">
      <w:pPr>
        <w:autoSpaceDE w:val="0"/>
        <w:autoSpaceDN w:val="0"/>
        <w:spacing w:after="0"/>
        <w:ind w:left="705" w:hanging="705"/>
        <w:jc w:val="both"/>
      </w:pPr>
      <w:r>
        <w:t>•</w:t>
      </w:r>
      <w:r>
        <w:tab/>
      </w:r>
      <w:proofErr w:type="gramStart"/>
      <w:r w:rsidR="0073159A" w:rsidRPr="0073159A">
        <w:t>E – 08</w:t>
      </w:r>
      <w:proofErr w:type="gramEnd"/>
      <w:r w:rsidR="0073159A" w:rsidRPr="0073159A">
        <w:t xml:space="preserve"> Projektování elektrických zařízení UTZ/E a VTZ, do i nad 1000 V, s i bez nebezpečí výbuchu včetně hromosvodů</w:t>
      </w:r>
      <w:r>
        <w:t>.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41BFACD9" w14:textId="77777777" w:rsidR="00C82FC1" w:rsidRDefault="00C82FC1" w:rsidP="001C5863">
      <w:pPr>
        <w:autoSpaceDE w:val="0"/>
        <w:autoSpaceDN w:val="0"/>
        <w:spacing w:after="0"/>
        <w:jc w:val="both"/>
      </w:pPr>
    </w:p>
    <w:p w14:paraId="34049FBC" w14:textId="274FF6E6" w:rsidR="00606B30" w:rsidRDefault="00535848" w:rsidP="001C5863">
      <w:pPr>
        <w:autoSpaceDE w:val="0"/>
        <w:autoSpaceDN w:val="0"/>
        <w:spacing w:after="0"/>
        <w:jc w:val="both"/>
      </w:pPr>
      <w:r>
        <w:t>Koordinace musí proběhnout zejména s těmito stavbami:</w:t>
      </w:r>
    </w:p>
    <w:p w14:paraId="5C39F49C" w14:textId="29DD6BF4" w:rsidR="00535848" w:rsidRDefault="00535848" w:rsidP="00535848">
      <w:pPr>
        <w:pStyle w:val="Odstavecseseznamem"/>
        <w:numPr>
          <w:ilvl w:val="0"/>
          <w:numId w:val="19"/>
        </w:numPr>
        <w:autoSpaceDE w:val="0"/>
        <w:autoSpaceDN w:val="0"/>
        <w:spacing w:after="0"/>
        <w:jc w:val="both"/>
      </w:pPr>
      <w:r w:rsidRPr="00535848">
        <w:rPr>
          <w:b/>
          <w:bCs/>
        </w:rPr>
        <w:t>Modernizace železničního uzlu Pardubice</w:t>
      </w:r>
      <w:r>
        <w:t xml:space="preserve">; stavba v realizaci do 12/2024; objednatel Správa železnic státní organizace; zhotovitel </w:t>
      </w:r>
      <w:r w:rsidRPr="00535848">
        <w:t>„Společnost Pardubice“</w:t>
      </w:r>
      <w:r>
        <w:t xml:space="preserve"> s vedoucím společníkem </w:t>
      </w:r>
      <w:r w:rsidRPr="00535848">
        <w:t>EUROVIA CS, a.s</w:t>
      </w:r>
      <w:r>
        <w:t xml:space="preserve">. </w:t>
      </w:r>
    </w:p>
    <w:p w14:paraId="0E66EEC8" w14:textId="0C229132" w:rsidR="007008EB" w:rsidRDefault="00FA39FD" w:rsidP="00DD33E6">
      <w:pPr>
        <w:pStyle w:val="Odstavecseseznamem"/>
        <w:numPr>
          <w:ilvl w:val="0"/>
          <w:numId w:val="19"/>
        </w:numPr>
        <w:autoSpaceDE w:val="0"/>
        <w:autoSpaceDN w:val="0"/>
        <w:spacing w:after="0"/>
        <w:jc w:val="both"/>
      </w:pPr>
      <w:r w:rsidRPr="00FA39FD">
        <w:rPr>
          <w:b/>
          <w:bCs/>
        </w:rPr>
        <w:t>Přeložka silnice II/322 Černá za Bory – Dašice</w:t>
      </w:r>
      <w:r>
        <w:t>; investor Správa a údržba silnic Pardubického kraje, předpoklad realizace 2024.</w:t>
      </w: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29D3C3E5" w14:textId="77777777" w:rsidR="00C82FC1" w:rsidRDefault="00C82FC1" w:rsidP="00ED5E40">
      <w:pPr>
        <w:spacing w:after="0"/>
        <w:rPr>
          <w:rFonts w:cs="Calibri"/>
        </w:rPr>
      </w:pPr>
    </w:p>
    <w:p w14:paraId="680CA2EA" w14:textId="70E7845B" w:rsidR="008C3DC8" w:rsidRDefault="008C3DC8" w:rsidP="008C3DC8">
      <w:pPr>
        <w:pStyle w:val="Odstavecseseznamem"/>
        <w:numPr>
          <w:ilvl w:val="0"/>
          <w:numId w:val="21"/>
        </w:numPr>
        <w:spacing w:after="0"/>
        <w:rPr>
          <w:rFonts w:cs="Calibri"/>
        </w:rPr>
      </w:pPr>
      <w:r w:rsidRPr="008C3DC8">
        <w:rPr>
          <w:rFonts w:cs="Calibri"/>
        </w:rPr>
        <w:t xml:space="preserve">Realizace SO 09-50-01.2 Polní cesta </w:t>
      </w:r>
      <w:r w:rsidR="00695320">
        <w:rPr>
          <w:rFonts w:cs="Calibri"/>
        </w:rPr>
        <w:t xml:space="preserve">2. část </w:t>
      </w:r>
      <w:r w:rsidRPr="008C3DC8">
        <w:rPr>
          <w:rFonts w:cs="Calibri"/>
        </w:rPr>
        <w:t xml:space="preserve">bude započata pouze na </w:t>
      </w:r>
      <w:r>
        <w:rPr>
          <w:rFonts w:cs="Calibri"/>
        </w:rPr>
        <w:t xml:space="preserve">základě </w:t>
      </w:r>
      <w:r w:rsidRPr="008C3DC8">
        <w:rPr>
          <w:rFonts w:cs="Calibri"/>
        </w:rPr>
        <w:t>písemn</w:t>
      </w:r>
      <w:r>
        <w:rPr>
          <w:rFonts w:cs="Calibri"/>
        </w:rPr>
        <w:t>ého</w:t>
      </w:r>
      <w:r w:rsidRPr="008C3DC8">
        <w:rPr>
          <w:rFonts w:cs="Calibri"/>
        </w:rPr>
        <w:t xml:space="preserve"> pokyn</w:t>
      </w:r>
      <w:r>
        <w:rPr>
          <w:rFonts w:cs="Calibri"/>
        </w:rPr>
        <w:t>u</w:t>
      </w:r>
      <w:r w:rsidRPr="008C3DC8">
        <w:rPr>
          <w:rFonts w:cs="Calibri"/>
        </w:rPr>
        <w:t xml:space="preserve"> investora</w:t>
      </w:r>
      <w:r>
        <w:rPr>
          <w:rFonts w:cs="Calibri"/>
        </w:rPr>
        <w:t>,</w:t>
      </w:r>
    </w:p>
    <w:p w14:paraId="1531C3A9" w14:textId="6D387EC9" w:rsidR="008C3DC8" w:rsidRDefault="008C3DC8" w:rsidP="008C3DC8">
      <w:pPr>
        <w:pStyle w:val="Odstavecseseznamem"/>
        <w:numPr>
          <w:ilvl w:val="0"/>
          <w:numId w:val="21"/>
        </w:numPr>
        <w:spacing w:after="0"/>
        <w:rPr>
          <w:rFonts w:cs="Calibri"/>
        </w:rPr>
      </w:pPr>
      <w:r>
        <w:rPr>
          <w:rFonts w:cs="Calibri"/>
        </w:rPr>
        <w:t xml:space="preserve">SO 09-50-01.1 Polní cesta </w:t>
      </w:r>
      <w:r w:rsidR="00695320">
        <w:rPr>
          <w:rFonts w:cs="Calibri"/>
        </w:rPr>
        <w:t xml:space="preserve">1. část </w:t>
      </w:r>
      <w:r>
        <w:rPr>
          <w:rFonts w:cs="Calibri"/>
        </w:rPr>
        <w:t>(příp. SO 09-50-01.1 Polní cesta</w:t>
      </w:r>
      <w:r w:rsidR="00695320">
        <w:rPr>
          <w:rFonts w:cs="Calibri"/>
        </w:rPr>
        <w:t xml:space="preserve"> 2. část</w:t>
      </w:r>
      <w:r w:rsidR="00C82FC1">
        <w:rPr>
          <w:rFonts w:cs="Calibri"/>
        </w:rPr>
        <w:t>,</w:t>
      </w:r>
      <w:r>
        <w:rPr>
          <w:rFonts w:cs="Calibri"/>
        </w:rPr>
        <w:t xml:space="preserve"> </w:t>
      </w:r>
      <w:r w:rsidR="00C82FC1">
        <w:rPr>
          <w:rFonts w:cs="Calibri"/>
        </w:rPr>
        <w:t>v</w:t>
      </w:r>
      <w:r>
        <w:rPr>
          <w:rFonts w:cs="Calibri"/>
        </w:rPr>
        <w:t>iz výše) musí být dokončeny k 30. 1. 2024, kdy dojde k nasazení nového ZZ v úseku Kostěnice – Pardubice v rámci stavby Modernizace železničního uzlu Pardubice,</w:t>
      </w:r>
    </w:p>
    <w:p w14:paraId="4304798B" w14:textId="0B3FCC6F" w:rsidR="008C3DC8" w:rsidRPr="008C3DC8" w:rsidRDefault="008C3DC8" w:rsidP="008C3DC8">
      <w:pPr>
        <w:pStyle w:val="Odstavecseseznamem"/>
        <w:numPr>
          <w:ilvl w:val="0"/>
          <w:numId w:val="21"/>
        </w:numPr>
        <w:spacing w:after="0"/>
        <w:rPr>
          <w:rFonts w:cs="Calibri"/>
        </w:rPr>
      </w:pPr>
      <w:r>
        <w:rPr>
          <w:rFonts w:cs="Calibri"/>
        </w:rPr>
        <w:t xml:space="preserve">V rámci </w:t>
      </w:r>
      <w:r w:rsidRPr="008C3DC8">
        <w:rPr>
          <w:rFonts w:cs="Calibri"/>
        </w:rPr>
        <w:t xml:space="preserve">PS 11 01-31 Kostěnice </w:t>
      </w:r>
      <w:r>
        <w:rPr>
          <w:rFonts w:cs="Calibri"/>
        </w:rPr>
        <w:t>–</w:t>
      </w:r>
      <w:r w:rsidRPr="008C3DC8">
        <w:rPr>
          <w:rFonts w:cs="Calibri"/>
        </w:rPr>
        <w:t xml:space="preserve"> Pardubice, PZZ P4902, zrušení</w:t>
      </w:r>
      <w:r>
        <w:rPr>
          <w:rFonts w:cs="Calibri"/>
        </w:rPr>
        <w:t xml:space="preserve">, vypracuje zhotovitel aktualizaci </w:t>
      </w:r>
      <w:r w:rsidRPr="008C3DC8">
        <w:rPr>
          <w:rFonts w:cs="Calibri"/>
        </w:rPr>
        <w:t>koordinačního schéma ukolejnění a trakčního propojení (</w:t>
      </w:r>
      <w:proofErr w:type="spellStart"/>
      <w:r w:rsidRPr="008C3DC8">
        <w:rPr>
          <w:rFonts w:cs="Calibri"/>
        </w:rPr>
        <w:t>KSUaTP</w:t>
      </w:r>
      <w:proofErr w:type="spellEnd"/>
      <w:r w:rsidRPr="008C3DC8">
        <w:rPr>
          <w:rFonts w:cs="Calibri"/>
        </w:rPr>
        <w:t>)</w:t>
      </w:r>
      <w:r>
        <w:rPr>
          <w:rFonts w:cs="Calibri"/>
        </w:rPr>
        <w:t>.</w:t>
      </w:r>
    </w:p>
    <w:p w14:paraId="0A43E7A6" w14:textId="77777777" w:rsidR="008C3DC8" w:rsidRDefault="008C3DC8" w:rsidP="00ED5E40">
      <w:pPr>
        <w:spacing w:after="0"/>
        <w:rPr>
          <w:rFonts w:cs="Calibri"/>
        </w:rPr>
      </w:pPr>
    </w:p>
    <w:p w14:paraId="1367E863" w14:textId="77777777" w:rsidR="008C3DC8" w:rsidRDefault="008C3DC8" w:rsidP="00ED5E40">
      <w:pPr>
        <w:spacing w:after="0"/>
        <w:rPr>
          <w:rFonts w:cs="Calibri"/>
        </w:rPr>
      </w:pPr>
    </w:p>
    <w:p w14:paraId="37F57946" w14:textId="77777777" w:rsidR="008C3DC8" w:rsidRDefault="008C3DC8" w:rsidP="00ED5E40">
      <w:pPr>
        <w:spacing w:after="0"/>
        <w:rPr>
          <w:rFonts w:cs="Calibri"/>
        </w:rPr>
      </w:pPr>
    </w:p>
    <w:p w14:paraId="59DA8CC1" w14:textId="77777777" w:rsidR="008C3DC8" w:rsidRDefault="008C3DC8" w:rsidP="00ED5E40">
      <w:pPr>
        <w:spacing w:after="0"/>
        <w:rPr>
          <w:rFonts w:cs="Calibri"/>
        </w:rPr>
      </w:pPr>
    </w:p>
    <w:p w14:paraId="40B4BA18" w14:textId="77777777" w:rsidR="002B6B58" w:rsidRDefault="002B6B58" w:rsidP="008C3DC8">
      <w:pPr>
        <w:pStyle w:val="Nadpis2-1"/>
        <w:numPr>
          <w:ilvl w:val="0"/>
          <w:numId w:val="0"/>
        </w:numPr>
        <w:ind w:left="737" w:hanging="737"/>
      </w:pPr>
    </w:p>
    <w:sectPr w:rsidR="002B6B5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0C77B" w14:textId="77777777" w:rsidR="00E769F0" w:rsidRDefault="00E769F0" w:rsidP="00962258">
      <w:pPr>
        <w:spacing w:after="0" w:line="240" w:lineRule="auto"/>
      </w:pPr>
      <w:r>
        <w:separator/>
      </w:r>
    </w:p>
  </w:endnote>
  <w:endnote w:type="continuationSeparator" w:id="0">
    <w:p w14:paraId="39EDA67F" w14:textId="77777777" w:rsidR="00E769F0" w:rsidRDefault="00E769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560F1606" w14:textId="77777777" w:rsidR="00FA39FD" w:rsidRDefault="00FA39FD" w:rsidP="003462EB">
          <w:pPr>
            <w:pStyle w:val="Zpatvlevo"/>
          </w:pPr>
          <w:r w:rsidRPr="00FA39FD">
            <w:t>Náhrada přejezdu P4902 v km 297,908 trati Česká Třebová – Praha</w:t>
          </w:r>
        </w:p>
        <w:p w14:paraId="12019163" w14:textId="2F5E772F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6BD04BC9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</w:t>
          </w:r>
          <w:r w:rsidR="00C82FC1">
            <w:t>–</w:t>
          </w:r>
          <w:r>
            <w:t xml:space="preserve"> Zhotovení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B6A8433" w:rsidR="00C74D0E" w:rsidRDefault="00000000" w:rsidP="003B111D">
          <w:pPr>
            <w:pStyle w:val="Zpatvpravo"/>
          </w:pPr>
          <w:fldSimple w:instr=" STYLEREF  _Název_akce  \* MERGEFORMAT ">
            <w:r w:rsidR="00C74D0E">
              <w:rPr>
                <w:noProof/>
              </w:rPr>
              <w:t>Rekonstrukce transformátorů 22/3kV na TNS Opočínek</w:t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6FB7E5DB" w:rsidR="00C74D0E" w:rsidRPr="005D19D8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AF105" w14:textId="77777777" w:rsidR="00E769F0" w:rsidRDefault="00E769F0" w:rsidP="00962258">
      <w:pPr>
        <w:spacing w:after="0" w:line="240" w:lineRule="auto"/>
      </w:pPr>
      <w:r>
        <w:separator/>
      </w:r>
    </w:p>
  </w:footnote>
  <w:footnote w:type="continuationSeparator" w:id="0">
    <w:p w14:paraId="272F8754" w14:textId="77777777" w:rsidR="00E769F0" w:rsidRDefault="00E769F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BD0A42"/>
    <w:multiLevelType w:val="hybridMultilevel"/>
    <w:tmpl w:val="530E9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46A1D"/>
    <w:multiLevelType w:val="hybridMultilevel"/>
    <w:tmpl w:val="69429F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392420">
    <w:abstractNumId w:val="6"/>
  </w:num>
  <w:num w:numId="2" w16cid:durableId="335233762">
    <w:abstractNumId w:val="5"/>
  </w:num>
  <w:num w:numId="3" w16cid:durableId="2112777310">
    <w:abstractNumId w:val="2"/>
  </w:num>
  <w:num w:numId="4" w16cid:durableId="1243834458">
    <w:abstractNumId w:val="7"/>
  </w:num>
  <w:num w:numId="5" w16cid:durableId="723213949">
    <w:abstractNumId w:val="9"/>
  </w:num>
  <w:num w:numId="6" w16cid:durableId="196820396">
    <w:abstractNumId w:val="4"/>
  </w:num>
  <w:num w:numId="7" w16cid:durableId="20546883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4845760">
    <w:abstractNumId w:val="14"/>
  </w:num>
  <w:num w:numId="9" w16cid:durableId="464353485">
    <w:abstractNumId w:val="7"/>
  </w:num>
  <w:num w:numId="10" w16cid:durableId="1170146403">
    <w:abstractNumId w:val="9"/>
  </w:num>
  <w:num w:numId="11" w16cid:durableId="1028217275">
    <w:abstractNumId w:val="11"/>
  </w:num>
  <w:num w:numId="12" w16cid:durableId="1657103152">
    <w:abstractNumId w:val="1"/>
  </w:num>
  <w:num w:numId="13" w16cid:durableId="1472098046">
    <w:abstractNumId w:val="4"/>
  </w:num>
  <w:num w:numId="14" w16cid:durableId="46035829">
    <w:abstractNumId w:val="14"/>
  </w:num>
  <w:num w:numId="15" w16cid:durableId="926963460">
    <w:abstractNumId w:val="3"/>
  </w:num>
  <w:num w:numId="16" w16cid:durableId="801848165">
    <w:abstractNumId w:val="0"/>
  </w:num>
  <w:num w:numId="17" w16cid:durableId="507713851">
    <w:abstractNumId w:val="10"/>
  </w:num>
  <w:num w:numId="18" w16cid:durableId="718281307">
    <w:abstractNumId w:val="13"/>
  </w:num>
  <w:num w:numId="19" w16cid:durableId="573011270">
    <w:abstractNumId w:val="8"/>
  </w:num>
  <w:num w:numId="20" w16cid:durableId="1844933739">
    <w:abstractNumId w:val="3"/>
  </w:num>
  <w:num w:numId="21" w16cid:durableId="1140346163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670B9"/>
    <w:rsid w:val="00170EC5"/>
    <w:rsid w:val="001747C1"/>
    <w:rsid w:val="00176DC4"/>
    <w:rsid w:val="00177D6B"/>
    <w:rsid w:val="001860E7"/>
    <w:rsid w:val="00191F90"/>
    <w:rsid w:val="001A3B3C"/>
    <w:rsid w:val="001A649E"/>
    <w:rsid w:val="001B4180"/>
    <w:rsid w:val="001B4E74"/>
    <w:rsid w:val="001B7668"/>
    <w:rsid w:val="001C5863"/>
    <w:rsid w:val="001C645F"/>
    <w:rsid w:val="001E1CD7"/>
    <w:rsid w:val="001E678E"/>
    <w:rsid w:val="001F7C7D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41C6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2473"/>
    <w:rsid w:val="0037545D"/>
    <w:rsid w:val="0037557C"/>
    <w:rsid w:val="00376246"/>
    <w:rsid w:val="00386FF1"/>
    <w:rsid w:val="00392EB6"/>
    <w:rsid w:val="003956C6"/>
    <w:rsid w:val="003B111D"/>
    <w:rsid w:val="003C33F2"/>
    <w:rsid w:val="003C6679"/>
    <w:rsid w:val="003D084E"/>
    <w:rsid w:val="003D756E"/>
    <w:rsid w:val="003D7905"/>
    <w:rsid w:val="003E29C0"/>
    <w:rsid w:val="003E420D"/>
    <w:rsid w:val="003E4C13"/>
    <w:rsid w:val="003F64A7"/>
    <w:rsid w:val="00401870"/>
    <w:rsid w:val="004078F3"/>
    <w:rsid w:val="0042581E"/>
    <w:rsid w:val="00427794"/>
    <w:rsid w:val="00431FC8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35848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2D92"/>
    <w:rsid w:val="005D3C39"/>
    <w:rsid w:val="005D7706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55976"/>
    <w:rsid w:val="0065610E"/>
    <w:rsid w:val="00660AD3"/>
    <w:rsid w:val="00662818"/>
    <w:rsid w:val="006776B6"/>
    <w:rsid w:val="0069136C"/>
    <w:rsid w:val="00693150"/>
    <w:rsid w:val="0069532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08EB"/>
    <w:rsid w:val="007020E6"/>
    <w:rsid w:val="00710723"/>
    <w:rsid w:val="00720802"/>
    <w:rsid w:val="00723ED1"/>
    <w:rsid w:val="0073159A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3DC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852B4"/>
    <w:rsid w:val="00A94C2F"/>
    <w:rsid w:val="00AA4CBB"/>
    <w:rsid w:val="00AA65FA"/>
    <w:rsid w:val="00AA7351"/>
    <w:rsid w:val="00AB0AAA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4316"/>
    <w:rsid w:val="00BF54FE"/>
    <w:rsid w:val="00C00E69"/>
    <w:rsid w:val="00C02D0A"/>
    <w:rsid w:val="00C03A6E"/>
    <w:rsid w:val="00C13860"/>
    <w:rsid w:val="00C13EC7"/>
    <w:rsid w:val="00C223B5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2FC1"/>
    <w:rsid w:val="00C86957"/>
    <w:rsid w:val="00C95162"/>
    <w:rsid w:val="00CA1640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2DE4"/>
    <w:rsid w:val="00E16FF7"/>
    <w:rsid w:val="00E1732F"/>
    <w:rsid w:val="00E26D68"/>
    <w:rsid w:val="00E44045"/>
    <w:rsid w:val="00E618C4"/>
    <w:rsid w:val="00E7218A"/>
    <w:rsid w:val="00E769F0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D349F"/>
    <w:rsid w:val="00ED5E40"/>
    <w:rsid w:val="00EE0CB6"/>
    <w:rsid w:val="00EF1373"/>
    <w:rsid w:val="00F016C7"/>
    <w:rsid w:val="00F12DEC"/>
    <w:rsid w:val="00F1715C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9155F"/>
    <w:rsid w:val="00FA1270"/>
    <w:rsid w:val="00FA39FD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</Template>
  <TotalTime>4</TotalTime>
  <Pages>2</Pages>
  <Words>271</Words>
  <Characters>1602</Characters>
  <Application>Microsoft Office Word</Application>
  <DocSecurity>0</DocSecurity>
  <Lines>13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Hladík Miroslav, Ing.</cp:lastModifiedBy>
  <cp:revision>4</cp:revision>
  <cp:lastPrinted>2020-03-12T11:50:00Z</cp:lastPrinted>
  <dcterms:created xsi:type="dcterms:W3CDTF">2023-07-20T06:01:00Z</dcterms:created>
  <dcterms:modified xsi:type="dcterms:W3CDTF">2023-07-20T06:59:00Z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